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3D" w:rsidRPr="00597F3D" w:rsidRDefault="005E28AD" w:rsidP="00597F3D">
      <w:pPr>
        <w:pStyle w:val="NormalWeb"/>
        <w:rPr>
          <w:rFonts w:ascii="Arial" w:eastAsia="PMingLiU" w:hAnsi="Arial" w:cs="Arial"/>
          <w:sz w:val="20"/>
          <w:lang w:eastAsia="ja-JP"/>
        </w:rPr>
      </w:pPr>
      <w:r w:rsidRPr="005E28AD">
        <w:rPr>
          <w:rFonts w:ascii="Arial" w:hAnsi="Arial" w:cs="Arial"/>
          <w:noProof/>
          <w:sz w:val="20"/>
          <w:szCs w:val="20"/>
        </w:rPr>
        <w:drawing>
          <wp:anchor distT="0" distB="0" distL="114300" distR="114300" simplePos="0" relativeHeight="251660288" behindDoc="0" locked="0" layoutInCell="0" allowOverlap="1">
            <wp:simplePos x="0" y="0"/>
            <wp:positionH relativeFrom="column">
              <wp:posOffset>3602990</wp:posOffset>
            </wp:positionH>
            <wp:positionV relativeFrom="paragraph">
              <wp:posOffset>-212725</wp:posOffset>
            </wp:positionV>
            <wp:extent cx="2564765" cy="965200"/>
            <wp:effectExtent l="1905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4765" cy="965200"/>
                    </a:xfrm>
                    <a:prstGeom prst="rect">
                      <a:avLst/>
                    </a:prstGeom>
                    <a:noFill/>
                    <a:ln w="9525">
                      <a:noFill/>
                      <a:miter lim="800000"/>
                      <a:headEnd/>
                      <a:tailEnd/>
                    </a:ln>
                  </pic:spPr>
                </pic:pic>
              </a:graphicData>
            </a:graphic>
          </wp:anchor>
        </w:drawing>
      </w:r>
      <w:r w:rsidR="001418E6" w:rsidRPr="001418E6">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7.65pt;width:505pt;height:115.2pt;z-index:251658240;visibility:visible;mso-wrap-edited:f;mso-position-horizontal-relative:text;mso-position-vertical-relative:text" o:allowincell="f">
            <v:imagedata r:id="rId5" o:title=""/>
            <w10:wrap type="square"/>
          </v:shape>
          <o:OLEObject Type="Embed" ProgID="Word.Picture.8" ShapeID="_x0000_s1026" DrawAspect="Content" ObjectID="_1423465556" r:id="rId6"/>
        </w:pict>
      </w:r>
      <w:r w:rsidR="002D07EF">
        <w:rPr>
          <w:rFonts w:ascii="Arial" w:hAnsi="Arial" w:cs="Arial"/>
          <w:noProof/>
          <w:sz w:val="20"/>
          <w:szCs w:val="20"/>
        </w:rPr>
        <w:t>February</w:t>
      </w:r>
      <w:r w:rsidR="00597F3D" w:rsidRPr="00597F3D">
        <w:rPr>
          <w:rFonts w:ascii="Arial" w:hAnsi="Arial" w:cs="Arial"/>
          <w:noProof/>
          <w:sz w:val="20"/>
          <w:szCs w:val="20"/>
        </w:rPr>
        <w:t xml:space="preserve"> 2013</w:t>
      </w:r>
      <w:r w:rsidR="00597F3D" w:rsidRPr="00597F3D">
        <w:rPr>
          <w:rFonts w:ascii="Arial" w:eastAsia="PMingLiU" w:hAnsi="Arial" w:cs="Arial"/>
          <w:sz w:val="20"/>
          <w:lang w:eastAsia="ja-JP"/>
        </w:rPr>
        <w:t xml:space="preserve"> – for immediate release        Enquiries: Chris Pockett (+44 1453 524133)</w:t>
      </w:r>
    </w:p>
    <w:p w:rsidR="00597F3D" w:rsidRDefault="006C44DD" w:rsidP="00C40730">
      <w:pPr>
        <w:pStyle w:val="NormalWeb"/>
        <w:rPr>
          <w:rFonts w:ascii="Arial" w:hAnsi="Arial" w:cs="Arial"/>
          <w:b/>
          <w:sz w:val="22"/>
          <w:szCs w:val="22"/>
        </w:rPr>
      </w:pPr>
      <w:bookmarkStart w:id="0" w:name="OLE_LINK1"/>
      <w:bookmarkStart w:id="1" w:name="OLE_LINK2"/>
      <w:r>
        <w:rPr>
          <w:rFonts w:ascii="Arial" w:hAnsi="Arial" w:cs="Arial"/>
          <w:b/>
          <w:sz w:val="22"/>
          <w:szCs w:val="22"/>
        </w:rPr>
        <w:br/>
      </w:r>
      <w:r w:rsidR="002D07EF">
        <w:rPr>
          <w:rFonts w:ascii="Arial" w:hAnsi="Arial" w:cs="Arial"/>
          <w:b/>
          <w:sz w:val="22"/>
          <w:szCs w:val="22"/>
        </w:rPr>
        <w:t>W</w:t>
      </w:r>
      <w:r w:rsidR="00597F3D" w:rsidRPr="00597F3D">
        <w:rPr>
          <w:rFonts w:ascii="Arial" w:hAnsi="Arial" w:cs="Arial"/>
          <w:b/>
          <w:sz w:val="22"/>
          <w:szCs w:val="22"/>
        </w:rPr>
        <w:t xml:space="preserve">orldwide </w:t>
      </w:r>
      <w:r w:rsidR="002D07EF">
        <w:rPr>
          <w:rFonts w:ascii="Arial" w:hAnsi="Arial" w:cs="Arial"/>
          <w:b/>
          <w:sz w:val="22"/>
          <w:szCs w:val="22"/>
        </w:rPr>
        <w:t>success</w:t>
      </w:r>
      <w:r w:rsidR="00597F3D" w:rsidRPr="00597F3D">
        <w:rPr>
          <w:rFonts w:ascii="Arial" w:hAnsi="Arial" w:cs="Arial"/>
          <w:b/>
          <w:sz w:val="22"/>
          <w:szCs w:val="22"/>
        </w:rPr>
        <w:t xml:space="preserve"> for </w:t>
      </w:r>
      <w:r w:rsidR="002D07EF">
        <w:rPr>
          <w:rFonts w:ascii="Arial" w:hAnsi="Arial" w:cs="Arial"/>
          <w:b/>
          <w:sz w:val="22"/>
          <w:szCs w:val="22"/>
        </w:rPr>
        <w:t>new rotary axis calibrator</w:t>
      </w:r>
    </w:p>
    <w:bookmarkEnd w:id="0"/>
    <w:bookmarkEnd w:id="1"/>
    <w:p w:rsidR="00846C20" w:rsidRDefault="001418E6" w:rsidP="00C40730">
      <w:pPr>
        <w:pStyle w:val="NormalWeb"/>
        <w:rPr>
          <w:rFonts w:ascii="Arial" w:hAnsi="Arial" w:cs="Arial"/>
          <w:sz w:val="22"/>
          <w:szCs w:val="22"/>
        </w:rPr>
      </w:pPr>
      <w:r w:rsidRPr="00846C20">
        <w:fldChar w:fldCharType="begin"/>
      </w:r>
      <w:r w:rsidR="00E70566" w:rsidRPr="00846C20">
        <w:instrText>HYPERLINK "http://www.renishaw.com/en/xr20-w-rotary-axis-calibrator--15763"</w:instrText>
      </w:r>
      <w:r w:rsidRPr="00846C20">
        <w:fldChar w:fldCharType="separate"/>
      </w:r>
      <w:r w:rsidR="00846C20">
        <w:rPr>
          <w:rStyle w:val="Hyperlink"/>
          <w:rFonts w:ascii="Arial" w:hAnsi="Arial" w:cs="Arial"/>
          <w:color w:val="auto"/>
          <w:sz w:val="22"/>
          <w:szCs w:val="22"/>
          <w:u w:val="none"/>
        </w:rPr>
        <w:t>Renishaw’s X</w:t>
      </w:r>
      <w:r w:rsidR="00C40730" w:rsidRPr="00846C20">
        <w:rPr>
          <w:rStyle w:val="Hyperlink"/>
          <w:rFonts w:ascii="Arial" w:hAnsi="Arial" w:cs="Arial"/>
          <w:color w:val="auto"/>
          <w:sz w:val="22"/>
          <w:szCs w:val="22"/>
          <w:u w:val="none"/>
        </w:rPr>
        <w:t>R20</w:t>
      </w:r>
      <w:r w:rsidR="006365B3" w:rsidRPr="00846C20">
        <w:rPr>
          <w:rStyle w:val="Hyperlink"/>
          <w:rFonts w:ascii="Arial" w:hAnsi="Arial" w:cs="Arial"/>
          <w:color w:val="auto"/>
          <w:sz w:val="22"/>
          <w:szCs w:val="22"/>
          <w:u w:val="none"/>
        </w:rPr>
        <w:t>-W</w:t>
      </w:r>
      <w:r w:rsidR="00C40730" w:rsidRPr="00846C20">
        <w:rPr>
          <w:rStyle w:val="Hyperlink"/>
          <w:rFonts w:ascii="Arial" w:hAnsi="Arial" w:cs="Arial"/>
          <w:color w:val="auto"/>
          <w:sz w:val="22"/>
          <w:szCs w:val="22"/>
          <w:u w:val="none"/>
        </w:rPr>
        <w:t xml:space="preserve"> rotary axis calibrator</w:t>
      </w:r>
      <w:r w:rsidRPr="00846C20">
        <w:fldChar w:fldCharType="end"/>
      </w:r>
      <w:r w:rsidR="00C40730" w:rsidRPr="00846C20">
        <w:rPr>
          <w:rFonts w:ascii="Arial" w:hAnsi="Arial" w:cs="Arial"/>
          <w:sz w:val="22"/>
          <w:szCs w:val="22"/>
        </w:rPr>
        <w:t xml:space="preserve"> </w:t>
      </w:r>
      <w:r w:rsidR="00C40730" w:rsidRPr="006365B3">
        <w:rPr>
          <w:rFonts w:ascii="Arial" w:hAnsi="Arial" w:cs="Arial"/>
          <w:sz w:val="22"/>
          <w:szCs w:val="22"/>
        </w:rPr>
        <w:t xml:space="preserve">has proven to be a hit with customers since </w:t>
      </w:r>
      <w:r w:rsidR="00C75081" w:rsidRPr="006365B3">
        <w:rPr>
          <w:rFonts w:ascii="Arial" w:hAnsi="Arial" w:cs="Arial"/>
          <w:sz w:val="22"/>
          <w:szCs w:val="22"/>
        </w:rPr>
        <w:t>its</w:t>
      </w:r>
      <w:r w:rsidR="00C40730" w:rsidRPr="006365B3">
        <w:rPr>
          <w:rFonts w:ascii="Arial" w:hAnsi="Arial" w:cs="Arial"/>
          <w:sz w:val="22"/>
          <w:szCs w:val="22"/>
        </w:rPr>
        <w:t xml:space="preserve"> </w:t>
      </w:r>
      <w:r w:rsidR="00C75081">
        <w:rPr>
          <w:rFonts w:ascii="Arial" w:hAnsi="Arial" w:cs="Arial"/>
          <w:sz w:val="22"/>
          <w:szCs w:val="22"/>
        </w:rPr>
        <w:t>launch in November 2011</w:t>
      </w:r>
      <w:r w:rsidR="00C40730" w:rsidRPr="006365B3">
        <w:rPr>
          <w:rFonts w:ascii="Arial" w:hAnsi="Arial" w:cs="Arial"/>
          <w:sz w:val="22"/>
          <w:szCs w:val="22"/>
        </w:rPr>
        <w:t>.</w:t>
      </w:r>
      <w:r w:rsidR="002D07EF">
        <w:rPr>
          <w:rFonts w:ascii="Arial" w:hAnsi="Arial" w:cs="Arial"/>
          <w:sz w:val="22"/>
          <w:szCs w:val="22"/>
        </w:rPr>
        <w:t xml:space="preserve">  </w:t>
      </w:r>
      <w:r w:rsidR="00C40730" w:rsidRPr="006365B3">
        <w:rPr>
          <w:rFonts w:ascii="Arial" w:hAnsi="Arial" w:cs="Arial"/>
          <w:sz w:val="22"/>
          <w:szCs w:val="22"/>
        </w:rPr>
        <w:t>Rec</w:t>
      </w:r>
      <w:r w:rsidR="00846C20">
        <w:rPr>
          <w:rFonts w:ascii="Arial" w:hAnsi="Arial" w:cs="Arial"/>
          <w:sz w:val="22"/>
          <w:szCs w:val="22"/>
        </w:rPr>
        <w:t xml:space="preserve">ognising the change in user </w:t>
      </w:r>
      <w:r w:rsidR="00C40730" w:rsidRPr="006365B3">
        <w:rPr>
          <w:rFonts w:ascii="Arial" w:hAnsi="Arial" w:cs="Arial"/>
          <w:sz w:val="22"/>
          <w:szCs w:val="22"/>
        </w:rPr>
        <w:t xml:space="preserve">requirements since the original RX10 was designed almost 20 years ago the </w:t>
      </w:r>
      <w:r w:rsidR="00846C20">
        <w:rPr>
          <w:rFonts w:ascii="Arial" w:hAnsi="Arial" w:cs="Arial"/>
          <w:sz w:val="22"/>
          <w:szCs w:val="22"/>
        </w:rPr>
        <w:t>new product promised easier set-</w:t>
      </w:r>
      <w:r w:rsidR="00C40730" w:rsidRPr="006365B3">
        <w:rPr>
          <w:rFonts w:ascii="Arial" w:hAnsi="Arial" w:cs="Arial"/>
          <w:sz w:val="22"/>
          <w:szCs w:val="22"/>
        </w:rPr>
        <w:t xml:space="preserve">up and use in a smaller and more compact package.  </w:t>
      </w:r>
    </w:p>
    <w:p w:rsidR="005319E5" w:rsidRPr="006365B3" w:rsidRDefault="00C40730" w:rsidP="006C44DD">
      <w:pPr>
        <w:pStyle w:val="NormalWeb"/>
        <w:rPr>
          <w:rFonts w:ascii="Arial" w:hAnsi="Arial" w:cs="Arial"/>
          <w:b/>
          <w:i/>
        </w:rPr>
      </w:pPr>
      <w:r w:rsidRPr="006365B3">
        <w:rPr>
          <w:rFonts w:ascii="Arial" w:hAnsi="Arial" w:cs="Arial"/>
          <w:sz w:val="22"/>
          <w:szCs w:val="22"/>
        </w:rPr>
        <w:t xml:space="preserve">The combination of these features has </w:t>
      </w:r>
      <w:r w:rsidR="00C75081">
        <w:rPr>
          <w:rFonts w:ascii="Arial" w:hAnsi="Arial" w:cs="Arial"/>
          <w:sz w:val="22"/>
          <w:szCs w:val="22"/>
        </w:rPr>
        <w:t xml:space="preserve">resulted in </w:t>
      </w:r>
      <w:r w:rsidR="00C75081" w:rsidRPr="006365B3">
        <w:rPr>
          <w:rFonts w:ascii="Arial" w:hAnsi="Arial" w:cs="Arial"/>
          <w:sz w:val="22"/>
          <w:szCs w:val="22"/>
        </w:rPr>
        <w:t>many</w:t>
      </w:r>
      <w:r w:rsidR="006365B3" w:rsidRPr="006365B3">
        <w:rPr>
          <w:rFonts w:ascii="Arial" w:hAnsi="Arial" w:cs="Arial"/>
          <w:sz w:val="22"/>
          <w:szCs w:val="22"/>
        </w:rPr>
        <w:t xml:space="preserve"> users</w:t>
      </w:r>
      <w:r w:rsidRPr="006365B3">
        <w:rPr>
          <w:rFonts w:ascii="Arial" w:hAnsi="Arial" w:cs="Arial"/>
          <w:sz w:val="22"/>
          <w:szCs w:val="22"/>
        </w:rPr>
        <w:t xml:space="preserve"> finding that the XR20-</w:t>
      </w:r>
      <w:r w:rsidR="006365B3" w:rsidRPr="006365B3">
        <w:rPr>
          <w:rFonts w:ascii="Arial" w:hAnsi="Arial" w:cs="Arial"/>
          <w:sz w:val="22"/>
          <w:szCs w:val="22"/>
        </w:rPr>
        <w:t>W</w:t>
      </w:r>
      <w:r w:rsidRPr="006365B3">
        <w:rPr>
          <w:rFonts w:ascii="Arial" w:hAnsi="Arial" w:cs="Arial"/>
          <w:sz w:val="22"/>
          <w:szCs w:val="22"/>
        </w:rPr>
        <w:t xml:space="preserve"> enables them to test a wider range of machines and to do so more quickly</w:t>
      </w:r>
      <w:r w:rsidR="006C44DD">
        <w:rPr>
          <w:rFonts w:ascii="Arial" w:hAnsi="Arial" w:cs="Arial"/>
          <w:sz w:val="22"/>
          <w:szCs w:val="22"/>
        </w:rPr>
        <w:t>.</w:t>
      </w:r>
    </w:p>
    <w:p w:rsidR="00C40730" w:rsidRPr="00846C20" w:rsidRDefault="006C44DD" w:rsidP="00C40730">
      <w:pPr>
        <w:pStyle w:val="NormalWeb"/>
        <w:rPr>
          <w:rFonts w:ascii="Arial" w:hAnsi="Arial" w:cs="Arial"/>
          <w:sz w:val="22"/>
          <w:szCs w:val="22"/>
        </w:rPr>
      </w:pPr>
      <w:r>
        <w:rPr>
          <w:rFonts w:ascii="Arial" w:hAnsi="Arial" w:cs="Arial"/>
          <w:sz w:val="22"/>
          <w:szCs w:val="22"/>
        </w:rPr>
        <w:t>Now, a</w:t>
      </w:r>
      <w:r w:rsidR="00C40730" w:rsidRPr="006365B3">
        <w:rPr>
          <w:rFonts w:ascii="Arial" w:hAnsi="Arial" w:cs="Arial"/>
          <w:sz w:val="22"/>
          <w:szCs w:val="22"/>
        </w:rPr>
        <w:t xml:space="preserve">pplications flexibility has been </w:t>
      </w:r>
      <w:r w:rsidR="00A22FC8">
        <w:rPr>
          <w:rFonts w:ascii="Arial" w:hAnsi="Arial" w:cs="Arial"/>
          <w:sz w:val="22"/>
          <w:szCs w:val="22"/>
        </w:rPr>
        <w:t xml:space="preserve">further </w:t>
      </w:r>
      <w:r w:rsidR="00C40730" w:rsidRPr="006365B3">
        <w:rPr>
          <w:rFonts w:ascii="Arial" w:hAnsi="Arial" w:cs="Arial"/>
          <w:sz w:val="22"/>
          <w:szCs w:val="22"/>
        </w:rPr>
        <w:t xml:space="preserve">extended by the addition of </w:t>
      </w:r>
      <w:r>
        <w:rPr>
          <w:rFonts w:ascii="Arial" w:hAnsi="Arial" w:cs="Arial"/>
          <w:sz w:val="22"/>
          <w:szCs w:val="22"/>
        </w:rPr>
        <w:t xml:space="preserve">Renishaw’s new </w:t>
      </w:r>
      <w:r w:rsidR="00C57002">
        <w:rPr>
          <w:rFonts w:ascii="Arial" w:hAnsi="Arial" w:cs="Arial"/>
          <w:sz w:val="22"/>
          <w:szCs w:val="22"/>
        </w:rPr>
        <w:t>‘Off</w:t>
      </w:r>
      <w:r w:rsidR="00BB5425">
        <w:rPr>
          <w:rFonts w:ascii="Arial" w:hAnsi="Arial" w:cs="Arial"/>
          <w:sz w:val="22"/>
          <w:szCs w:val="22"/>
        </w:rPr>
        <w:t xml:space="preserve"> </w:t>
      </w:r>
      <w:r w:rsidR="00C40730" w:rsidRPr="006365B3">
        <w:rPr>
          <w:rFonts w:ascii="Arial" w:hAnsi="Arial" w:cs="Arial"/>
          <w:sz w:val="22"/>
          <w:szCs w:val="22"/>
        </w:rPr>
        <w:t>axis rotary software’</w:t>
      </w:r>
      <w:r w:rsidR="00C75081">
        <w:rPr>
          <w:rFonts w:ascii="Arial" w:hAnsi="Arial" w:cs="Arial"/>
          <w:sz w:val="22"/>
          <w:szCs w:val="22"/>
        </w:rPr>
        <w:t>.  This</w:t>
      </w:r>
      <w:r w:rsidR="00C40730" w:rsidRPr="006365B3">
        <w:rPr>
          <w:rFonts w:ascii="Arial" w:hAnsi="Arial" w:cs="Arial"/>
          <w:sz w:val="22"/>
          <w:szCs w:val="22"/>
        </w:rPr>
        <w:t xml:space="preserve"> allows the XR20-W to be used even when it cannot be positioned directly on the rotary axis under test.  </w:t>
      </w:r>
      <w:r w:rsidR="00846C20">
        <w:rPr>
          <w:rFonts w:ascii="Arial" w:hAnsi="Arial" w:cs="Arial"/>
          <w:sz w:val="22"/>
          <w:szCs w:val="22"/>
        </w:rPr>
        <w:t xml:space="preserve">Users </w:t>
      </w:r>
      <w:r w:rsidR="00C40730" w:rsidRPr="00846C20">
        <w:rPr>
          <w:rFonts w:ascii="Arial" w:hAnsi="Arial" w:cs="Arial"/>
          <w:sz w:val="22"/>
          <w:szCs w:val="22"/>
        </w:rPr>
        <w:t>can now test more and different machine tools than was previously possible; giving a better return on investment and offering a more attractive service to their customers.</w:t>
      </w:r>
      <w:r w:rsidR="005E5E6E" w:rsidRPr="00846C20">
        <w:rPr>
          <w:rFonts w:ascii="Arial" w:hAnsi="Arial" w:cs="Arial"/>
          <w:sz w:val="22"/>
          <w:szCs w:val="22"/>
        </w:rPr>
        <w:t xml:space="preserve">  This is already prov</w:t>
      </w:r>
      <w:r w:rsidR="00DA6B30" w:rsidRPr="00846C20">
        <w:rPr>
          <w:rFonts w:ascii="Arial" w:hAnsi="Arial" w:cs="Arial"/>
          <w:sz w:val="22"/>
          <w:szCs w:val="22"/>
        </w:rPr>
        <w:t>en</w:t>
      </w:r>
      <w:r w:rsidR="005E5E6E" w:rsidRPr="00846C20">
        <w:rPr>
          <w:rFonts w:ascii="Arial" w:hAnsi="Arial" w:cs="Arial"/>
          <w:sz w:val="22"/>
          <w:szCs w:val="22"/>
        </w:rPr>
        <w:t xml:space="preserve"> to be beneficial </w:t>
      </w:r>
      <w:r w:rsidR="00DA6B30" w:rsidRPr="00846C20">
        <w:rPr>
          <w:rFonts w:ascii="Arial" w:hAnsi="Arial" w:cs="Arial"/>
          <w:sz w:val="22"/>
          <w:szCs w:val="22"/>
        </w:rPr>
        <w:t>f</w:t>
      </w:r>
      <w:r w:rsidR="005E5E6E" w:rsidRPr="00846C20">
        <w:rPr>
          <w:rFonts w:ascii="Arial" w:hAnsi="Arial" w:cs="Arial"/>
          <w:sz w:val="22"/>
          <w:szCs w:val="22"/>
        </w:rPr>
        <w:t>o</w:t>
      </w:r>
      <w:r w:rsidR="00DA6B30" w:rsidRPr="00846C20">
        <w:rPr>
          <w:rFonts w:ascii="Arial" w:hAnsi="Arial" w:cs="Arial"/>
          <w:sz w:val="22"/>
          <w:szCs w:val="22"/>
        </w:rPr>
        <w:t>r</w:t>
      </w:r>
      <w:r w:rsidR="005E5E6E" w:rsidRPr="00846C20">
        <w:rPr>
          <w:rFonts w:ascii="Arial" w:hAnsi="Arial" w:cs="Arial"/>
          <w:sz w:val="22"/>
          <w:szCs w:val="22"/>
        </w:rPr>
        <w:t xml:space="preserve"> </w:t>
      </w:r>
      <w:r w:rsidR="00846C20">
        <w:rPr>
          <w:rFonts w:ascii="Arial" w:hAnsi="Arial" w:cs="Arial"/>
          <w:sz w:val="22"/>
          <w:szCs w:val="22"/>
        </w:rPr>
        <w:t xml:space="preserve">service and maintenance provider </w:t>
      </w:r>
      <w:r w:rsidR="005E5E6E" w:rsidRPr="00846C20">
        <w:rPr>
          <w:rFonts w:ascii="Arial" w:hAnsi="Arial" w:cs="Arial"/>
          <w:sz w:val="22"/>
          <w:szCs w:val="22"/>
        </w:rPr>
        <w:t>Mo</w:t>
      </w:r>
      <w:r w:rsidR="00846C20">
        <w:rPr>
          <w:rFonts w:ascii="Arial" w:hAnsi="Arial" w:cs="Arial"/>
          <w:sz w:val="22"/>
          <w:szCs w:val="22"/>
        </w:rPr>
        <w:t>rley Machine Alignment Inc, USA, as explained by their President Tony Morley:</w:t>
      </w:r>
    </w:p>
    <w:p w:rsidR="005E5E6E" w:rsidRPr="00846C20" w:rsidRDefault="005E5E6E" w:rsidP="00C75081">
      <w:pPr>
        <w:spacing w:line="240" w:lineRule="auto"/>
        <w:rPr>
          <w:rFonts w:ascii="Arial" w:eastAsia="Times New Roman" w:hAnsi="Arial" w:cs="Arial"/>
          <w:lang w:eastAsia="en-GB"/>
        </w:rPr>
      </w:pPr>
      <w:r w:rsidRPr="00846C20">
        <w:rPr>
          <w:rFonts w:ascii="Arial" w:eastAsia="Times New Roman" w:hAnsi="Arial" w:cs="Arial"/>
          <w:lang w:eastAsia="en-GB"/>
        </w:rPr>
        <w:t xml:space="preserve">“The new Renishaw XR20-W rotary axis calibrator has transformed the way we calibrate rotary axes on machine tools. Before XR20-W, our technicians relied on a combination of two devices; the old Renishaw RX10 and our in-house designed “Morleyometer” for applications where the calibrator could not be mounted on the </w:t>
      </w:r>
      <w:r w:rsidR="00C75081" w:rsidRPr="00846C20">
        <w:rPr>
          <w:rFonts w:ascii="Arial" w:eastAsia="Times New Roman" w:hAnsi="Arial" w:cs="Arial"/>
          <w:lang w:eastAsia="en-GB"/>
        </w:rPr>
        <w:t>centre</w:t>
      </w:r>
      <w:r w:rsidRPr="00846C20">
        <w:rPr>
          <w:rFonts w:ascii="Arial" w:eastAsia="Times New Roman" w:hAnsi="Arial" w:cs="Arial"/>
          <w:lang w:eastAsia="en-GB"/>
        </w:rPr>
        <w:t xml:space="preserve"> of rotation. While these devices got the job done, they were heavy, cumbersome and slow. Set-up could be challenging, and the associated cables and fixturing meant that great care had to be taken to ensure that the test proceeded smoothly. The new wireless XR20-W has changed all that. Set</w:t>
      </w:r>
      <w:r w:rsidR="00846C20">
        <w:rPr>
          <w:rFonts w:ascii="Arial" w:eastAsia="Times New Roman" w:hAnsi="Arial" w:cs="Arial"/>
          <w:lang w:eastAsia="en-GB"/>
        </w:rPr>
        <w:t>-</w:t>
      </w:r>
      <w:r w:rsidRPr="00846C20">
        <w:rPr>
          <w:rFonts w:ascii="Arial" w:eastAsia="Times New Roman" w:hAnsi="Arial" w:cs="Arial"/>
          <w:lang w:eastAsia="en-GB"/>
        </w:rPr>
        <w:t>up is now quick and easy and the new RotaryXL software is a pleasure to use</w:t>
      </w:r>
      <w:r w:rsidR="00846C20">
        <w:rPr>
          <w:rFonts w:ascii="Arial" w:eastAsia="Times New Roman" w:hAnsi="Arial" w:cs="Arial"/>
          <w:lang w:eastAsia="en-GB"/>
        </w:rPr>
        <w:t>.</w:t>
      </w:r>
      <w:r w:rsidRPr="00846C20">
        <w:rPr>
          <w:rFonts w:ascii="Arial" w:eastAsia="Times New Roman" w:hAnsi="Arial" w:cs="Arial"/>
          <w:lang w:eastAsia="en-GB"/>
        </w:rPr>
        <w:t xml:space="preserve">” </w:t>
      </w:r>
    </w:p>
    <w:p w:rsidR="005E5E6E" w:rsidRPr="00846C20" w:rsidRDefault="00846C20" w:rsidP="00C75081">
      <w:pPr>
        <w:spacing w:line="240" w:lineRule="auto"/>
        <w:rPr>
          <w:rFonts w:ascii="Arial" w:eastAsia="Times New Roman" w:hAnsi="Arial" w:cs="Arial"/>
          <w:lang w:eastAsia="en-GB"/>
        </w:rPr>
      </w:pPr>
      <w:r>
        <w:rPr>
          <w:rFonts w:ascii="Arial" w:eastAsia="Times New Roman" w:hAnsi="Arial" w:cs="Arial"/>
          <w:lang w:eastAsia="en-GB"/>
        </w:rPr>
        <w:t xml:space="preserve">He continues, </w:t>
      </w:r>
      <w:r w:rsidR="005E5E6E" w:rsidRPr="00846C20">
        <w:rPr>
          <w:rFonts w:ascii="Arial" w:eastAsia="Times New Roman" w:hAnsi="Arial" w:cs="Arial"/>
          <w:lang w:eastAsia="en-GB"/>
        </w:rPr>
        <w:t xml:space="preserve">“XR20-W can even be used in “off centre” applications </w:t>
      </w:r>
      <w:r>
        <w:rPr>
          <w:rFonts w:ascii="Arial" w:eastAsia="Times New Roman" w:hAnsi="Arial" w:cs="Arial"/>
          <w:lang w:eastAsia="en-GB"/>
        </w:rPr>
        <w:t xml:space="preserve">such as trunnions and head type </w:t>
      </w:r>
      <w:r w:rsidR="005E5E6E" w:rsidRPr="00846C20">
        <w:rPr>
          <w:rFonts w:ascii="Arial" w:eastAsia="Times New Roman" w:hAnsi="Arial" w:cs="Arial"/>
          <w:lang w:eastAsia="en-GB"/>
        </w:rPr>
        <w:t xml:space="preserve">5-axis machines. Thanks to a new methodology developed by Renishaw and their optional </w:t>
      </w:r>
      <w:hyperlink r:id="rId7" w:history="1">
        <w:r>
          <w:rPr>
            <w:rStyle w:val="Hyperlink"/>
            <w:rFonts w:ascii="Arial" w:eastAsia="Times New Roman" w:hAnsi="Arial" w:cs="Arial"/>
            <w:color w:val="auto"/>
            <w:u w:val="none"/>
            <w:lang w:eastAsia="en-GB"/>
          </w:rPr>
          <w:t>o</w:t>
        </w:r>
        <w:r w:rsidR="005E5E6E" w:rsidRPr="00846C20">
          <w:rPr>
            <w:rStyle w:val="Hyperlink"/>
            <w:rFonts w:ascii="Arial" w:eastAsia="Times New Roman" w:hAnsi="Arial" w:cs="Arial"/>
            <w:color w:val="auto"/>
            <w:u w:val="none"/>
            <w:lang w:eastAsia="en-GB"/>
          </w:rPr>
          <w:t>ff axis rotary software</w:t>
        </w:r>
      </w:hyperlink>
      <w:r w:rsidR="005E5E6E" w:rsidRPr="00846C20">
        <w:rPr>
          <w:rFonts w:ascii="Arial" w:eastAsia="Times New Roman" w:hAnsi="Arial" w:cs="Arial"/>
          <w:lang w:eastAsia="en-GB"/>
        </w:rPr>
        <w:t>, mechanical set</w:t>
      </w:r>
      <w:r>
        <w:rPr>
          <w:rFonts w:ascii="Arial" w:eastAsia="Times New Roman" w:hAnsi="Arial" w:cs="Arial"/>
          <w:lang w:eastAsia="en-GB"/>
        </w:rPr>
        <w:t>-</w:t>
      </w:r>
      <w:r w:rsidR="005E5E6E" w:rsidRPr="00846C20">
        <w:rPr>
          <w:rFonts w:ascii="Arial" w:eastAsia="Times New Roman" w:hAnsi="Arial" w:cs="Arial"/>
          <w:lang w:eastAsia="en-GB"/>
        </w:rPr>
        <w:t>ups can be done quickly with just a simple generic mounting fixture, allowing the fully automatic test routine to proceed without delay</w:t>
      </w:r>
      <w:r>
        <w:rPr>
          <w:rFonts w:ascii="Arial" w:eastAsia="Times New Roman" w:hAnsi="Arial" w:cs="Arial"/>
          <w:lang w:eastAsia="en-GB"/>
        </w:rPr>
        <w:t>.</w:t>
      </w:r>
      <w:r w:rsidR="005E5E6E" w:rsidRPr="00846C20">
        <w:rPr>
          <w:rFonts w:ascii="Arial" w:eastAsia="Times New Roman" w:hAnsi="Arial" w:cs="Arial"/>
          <w:lang w:eastAsia="en-GB"/>
        </w:rPr>
        <w:t>”</w:t>
      </w:r>
    </w:p>
    <w:p w:rsidR="00846C20" w:rsidRDefault="00846C20" w:rsidP="005E5E6E">
      <w:pPr>
        <w:pStyle w:val="NormalWeb"/>
        <w:rPr>
          <w:rFonts w:ascii="Arial" w:hAnsi="Arial" w:cs="Arial"/>
          <w:sz w:val="22"/>
          <w:szCs w:val="22"/>
        </w:rPr>
      </w:pPr>
      <w:r>
        <w:rPr>
          <w:rFonts w:ascii="Arial" w:hAnsi="Arial" w:cs="Arial"/>
          <w:sz w:val="22"/>
          <w:szCs w:val="22"/>
        </w:rPr>
        <w:t xml:space="preserve">Mr Morley concludes, </w:t>
      </w:r>
      <w:r w:rsidR="005E5E6E" w:rsidRPr="00846C20">
        <w:rPr>
          <w:rFonts w:ascii="Arial" w:hAnsi="Arial" w:cs="Arial"/>
          <w:sz w:val="22"/>
          <w:szCs w:val="22"/>
        </w:rPr>
        <w:t>“XR20-W has been one of the tools that has enabled us to offer our customers (typically high end aerospace component manufactures) an exceptionally high standard of service and helped our company grow from just 4 employees a few years ago to the 20 strong team we have today</w:t>
      </w:r>
      <w:r>
        <w:rPr>
          <w:rFonts w:ascii="Arial" w:hAnsi="Arial" w:cs="Arial"/>
          <w:sz w:val="22"/>
          <w:szCs w:val="22"/>
        </w:rPr>
        <w:t>.</w:t>
      </w:r>
      <w:r w:rsidR="005E5E6E" w:rsidRPr="00846C20">
        <w:rPr>
          <w:rFonts w:ascii="Arial" w:hAnsi="Arial" w:cs="Arial"/>
          <w:sz w:val="22"/>
          <w:szCs w:val="22"/>
        </w:rPr>
        <w:t xml:space="preserve">” </w:t>
      </w:r>
    </w:p>
    <w:p w:rsidR="006C44DD" w:rsidRDefault="006C44DD" w:rsidP="006C44DD">
      <w:pPr>
        <w:pStyle w:val="NormalWeb"/>
        <w:rPr>
          <w:rFonts w:ascii="Arial" w:hAnsi="Arial" w:cs="Arial"/>
          <w:bCs/>
          <w:iCs/>
          <w:sz w:val="22"/>
          <w:szCs w:val="22"/>
        </w:rPr>
      </w:pPr>
      <w:r w:rsidRPr="00846C20">
        <w:rPr>
          <w:rFonts w:ascii="Arial" w:hAnsi="Arial" w:cs="Arial"/>
          <w:bCs/>
          <w:iCs/>
          <w:sz w:val="22"/>
          <w:szCs w:val="22"/>
        </w:rPr>
        <w:t xml:space="preserve">The XR20-W is a totally wireless accessory for use with </w:t>
      </w:r>
      <w:hyperlink r:id="rId8" w:history="1">
        <w:r>
          <w:rPr>
            <w:rStyle w:val="Hyperlink"/>
            <w:rFonts w:ascii="Arial" w:hAnsi="Arial" w:cs="Arial"/>
            <w:bCs/>
            <w:iCs/>
            <w:color w:val="auto"/>
            <w:sz w:val="22"/>
            <w:szCs w:val="22"/>
            <w:u w:val="none"/>
          </w:rPr>
          <w:t>Renishaw’s XL-80 and ML10 laser measurement s</w:t>
        </w:r>
        <w:r w:rsidRPr="00846C20">
          <w:rPr>
            <w:rStyle w:val="Hyperlink"/>
            <w:rFonts w:ascii="Arial" w:hAnsi="Arial" w:cs="Arial"/>
            <w:bCs/>
            <w:iCs/>
            <w:color w:val="auto"/>
            <w:sz w:val="22"/>
            <w:szCs w:val="22"/>
            <w:u w:val="none"/>
          </w:rPr>
          <w:t>ystems</w:t>
        </w:r>
      </w:hyperlink>
      <w:r w:rsidRPr="00846C20">
        <w:rPr>
          <w:rFonts w:ascii="Arial" w:hAnsi="Arial" w:cs="Arial"/>
          <w:bCs/>
          <w:iCs/>
          <w:sz w:val="22"/>
          <w:szCs w:val="22"/>
        </w:rPr>
        <w:t>.  Together</w:t>
      </w:r>
      <w:r>
        <w:rPr>
          <w:rFonts w:ascii="Arial" w:hAnsi="Arial" w:cs="Arial"/>
          <w:bCs/>
          <w:iCs/>
          <w:sz w:val="22"/>
          <w:szCs w:val="22"/>
        </w:rPr>
        <w:t>,</w:t>
      </w:r>
      <w:r w:rsidRPr="00846C20">
        <w:rPr>
          <w:rFonts w:ascii="Arial" w:hAnsi="Arial" w:cs="Arial"/>
          <w:bCs/>
          <w:iCs/>
          <w:sz w:val="22"/>
          <w:szCs w:val="22"/>
        </w:rPr>
        <w:t xml:space="preserve"> they enable the automatic measurement of rotary axis positioning performance, with traceable ± 1arc second accuracy.</w:t>
      </w:r>
      <w:r>
        <w:rPr>
          <w:rFonts w:ascii="Arial" w:hAnsi="Arial" w:cs="Arial"/>
          <w:bCs/>
          <w:iCs/>
          <w:sz w:val="22"/>
          <w:szCs w:val="22"/>
        </w:rPr>
        <w:t xml:space="preserve"> </w:t>
      </w:r>
    </w:p>
    <w:p w:rsidR="007876E8" w:rsidRDefault="007876E8">
      <w:pPr>
        <w:rPr>
          <w:rFonts w:ascii="Arial" w:eastAsia="Times New Roman" w:hAnsi="Arial" w:cs="Arial"/>
          <w:lang w:eastAsia="en-GB"/>
        </w:rPr>
      </w:pPr>
      <w:r>
        <w:rPr>
          <w:rFonts w:ascii="Arial" w:hAnsi="Arial" w:cs="Arial"/>
        </w:rPr>
        <w:br w:type="page"/>
      </w:r>
    </w:p>
    <w:p w:rsidR="006C44DD" w:rsidRPr="006365B3" w:rsidRDefault="006C44DD" w:rsidP="006C44DD">
      <w:pPr>
        <w:pStyle w:val="NormalWeb"/>
        <w:rPr>
          <w:rFonts w:ascii="Arial" w:hAnsi="Arial" w:cs="Arial"/>
          <w:sz w:val="22"/>
          <w:szCs w:val="22"/>
        </w:rPr>
      </w:pPr>
      <w:r>
        <w:rPr>
          <w:rFonts w:ascii="Arial" w:hAnsi="Arial" w:cs="Arial"/>
          <w:sz w:val="22"/>
          <w:szCs w:val="22"/>
        </w:rPr>
        <w:lastRenderedPageBreak/>
        <w:t>Users across the world have been happy to endorse the new system:</w:t>
      </w:r>
    </w:p>
    <w:p w:rsidR="006C44DD" w:rsidRPr="006365B3" w:rsidRDefault="006C44DD" w:rsidP="006C44DD">
      <w:pPr>
        <w:rPr>
          <w:rFonts w:ascii="Arial" w:eastAsia="Times New Roman" w:hAnsi="Arial" w:cs="Arial"/>
          <w:b/>
          <w:i/>
          <w:lang w:eastAsia="en-GB"/>
        </w:rPr>
      </w:pPr>
      <w:r w:rsidRPr="006365B3">
        <w:rPr>
          <w:rFonts w:ascii="Arial" w:eastAsia="Times New Roman" w:hAnsi="Arial" w:cs="Arial"/>
          <w:lang w:eastAsia="en-GB"/>
        </w:rPr>
        <w:t>"XR20</w:t>
      </w:r>
      <w:r>
        <w:rPr>
          <w:rFonts w:ascii="Arial" w:eastAsia="Times New Roman" w:hAnsi="Arial" w:cs="Arial"/>
          <w:lang w:eastAsia="en-GB"/>
        </w:rPr>
        <w:t>-</w:t>
      </w:r>
      <w:r w:rsidRPr="006365B3">
        <w:rPr>
          <w:rFonts w:ascii="Arial" w:eastAsia="Times New Roman" w:hAnsi="Arial" w:cs="Arial"/>
          <w:lang w:eastAsia="en-GB"/>
        </w:rPr>
        <w:t xml:space="preserve">W </w:t>
      </w:r>
      <w:r>
        <w:rPr>
          <w:rFonts w:ascii="Arial" w:eastAsia="Times New Roman" w:hAnsi="Arial" w:cs="Arial"/>
          <w:lang w:eastAsia="en-GB"/>
        </w:rPr>
        <w:t>r</w:t>
      </w:r>
      <w:r w:rsidRPr="006365B3">
        <w:rPr>
          <w:rFonts w:ascii="Arial" w:eastAsia="Times New Roman" w:hAnsi="Arial" w:cs="Arial"/>
          <w:lang w:eastAsia="en-GB"/>
        </w:rPr>
        <w:t xml:space="preserve">otary axis calibrator with </w:t>
      </w:r>
      <w:r>
        <w:rPr>
          <w:rFonts w:ascii="Arial" w:eastAsia="Times New Roman" w:hAnsi="Arial" w:cs="Arial"/>
          <w:lang w:eastAsia="en-GB"/>
        </w:rPr>
        <w:t>B</w:t>
      </w:r>
      <w:r w:rsidRPr="006365B3">
        <w:rPr>
          <w:rFonts w:ascii="Arial" w:eastAsia="Times New Roman" w:hAnsi="Arial" w:cs="Arial"/>
          <w:lang w:eastAsia="en-GB"/>
        </w:rPr>
        <w:t>luetooth</w:t>
      </w:r>
      <w:r w:rsidRPr="003640AE">
        <w:rPr>
          <w:rFonts w:ascii="Arial" w:hAnsi="Arial" w:cs="Arial"/>
          <w:vertAlign w:val="superscript"/>
        </w:rPr>
        <w:t>®</w:t>
      </w:r>
      <w:r w:rsidRPr="006365B3">
        <w:rPr>
          <w:rFonts w:ascii="Arial" w:eastAsia="Times New Roman" w:hAnsi="Arial" w:cs="Arial"/>
          <w:lang w:eastAsia="en-GB"/>
        </w:rPr>
        <w:t xml:space="preserve"> </w:t>
      </w:r>
      <w:r>
        <w:rPr>
          <w:rFonts w:ascii="Arial" w:eastAsia="Times New Roman" w:hAnsi="Arial" w:cs="Arial"/>
          <w:lang w:eastAsia="en-GB"/>
        </w:rPr>
        <w:t xml:space="preserve">wireless </w:t>
      </w:r>
      <w:r w:rsidRPr="006365B3">
        <w:rPr>
          <w:rFonts w:ascii="Arial" w:eastAsia="Times New Roman" w:hAnsi="Arial" w:cs="Arial"/>
          <w:lang w:eastAsia="en-GB"/>
        </w:rPr>
        <w:t xml:space="preserve">technology has improved our productivity and working safety.  Simplified alignment methods and user friendly software has increased the flexibility" - </w:t>
      </w:r>
      <w:proofErr w:type="spellStart"/>
      <w:r w:rsidRPr="006365B3">
        <w:rPr>
          <w:rFonts w:ascii="Arial" w:eastAsia="Times New Roman" w:hAnsi="Arial" w:cs="Arial"/>
          <w:b/>
          <w:i/>
          <w:lang w:eastAsia="en-GB"/>
        </w:rPr>
        <w:t>Satheesh</w:t>
      </w:r>
      <w:proofErr w:type="spellEnd"/>
      <w:r w:rsidRPr="006365B3">
        <w:rPr>
          <w:rFonts w:ascii="Arial" w:eastAsia="Times New Roman" w:hAnsi="Arial" w:cs="Arial"/>
          <w:b/>
          <w:i/>
          <w:lang w:eastAsia="en-GB"/>
        </w:rPr>
        <w:t xml:space="preserve"> </w:t>
      </w:r>
      <w:proofErr w:type="spellStart"/>
      <w:r w:rsidRPr="006365B3">
        <w:rPr>
          <w:rFonts w:ascii="Arial" w:eastAsia="Times New Roman" w:hAnsi="Arial" w:cs="Arial"/>
          <w:b/>
          <w:i/>
          <w:lang w:eastAsia="en-GB"/>
        </w:rPr>
        <w:t>Jayanna</w:t>
      </w:r>
      <w:proofErr w:type="spellEnd"/>
      <w:r w:rsidRPr="006365B3">
        <w:rPr>
          <w:rFonts w:ascii="Arial" w:eastAsia="Times New Roman" w:hAnsi="Arial" w:cs="Arial"/>
          <w:b/>
          <w:i/>
          <w:lang w:eastAsia="en-GB"/>
        </w:rPr>
        <w:t xml:space="preserve">, Assistant Manager, Quality Assurance, </w:t>
      </w:r>
      <w:proofErr w:type="spellStart"/>
      <w:r w:rsidRPr="006365B3">
        <w:rPr>
          <w:rFonts w:ascii="Arial" w:eastAsia="Times New Roman" w:hAnsi="Arial" w:cs="Arial"/>
          <w:b/>
          <w:i/>
          <w:lang w:eastAsia="en-GB"/>
        </w:rPr>
        <w:t>Starrag</w:t>
      </w:r>
      <w:proofErr w:type="spellEnd"/>
      <w:r w:rsidRPr="006365B3">
        <w:rPr>
          <w:rFonts w:ascii="Arial" w:eastAsia="Times New Roman" w:hAnsi="Arial" w:cs="Arial"/>
          <w:b/>
          <w:i/>
          <w:lang w:eastAsia="en-GB"/>
        </w:rPr>
        <w:t xml:space="preserve"> India Private Limited, India</w:t>
      </w:r>
      <w:r>
        <w:rPr>
          <w:rFonts w:ascii="Arial" w:eastAsia="Times New Roman" w:hAnsi="Arial" w:cs="Arial"/>
          <w:b/>
          <w:i/>
          <w:lang w:eastAsia="en-GB"/>
        </w:rPr>
        <w:t xml:space="preserve"> (machine tool manufacturer)</w:t>
      </w:r>
    </w:p>
    <w:p w:rsidR="006C44DD" w:rsidRDefault="006C44DD" w:rsidP="006C44DD">
      <w:pPr>
        <w:rPr>
          <w:rFonts w:ascii="Arial" w:hAnsi="Arial" w:cs="Arial"/>
          <w:b/>
          <w:i/>
        </w:rPr>
      </w:pPr>
      <w:r w:rsidRPr="006365B3">
        <w:rPr>
          <w:rFonts w:ascii="Arial" w:hAnsi="Arial" w:cs="Arial"/>
        </w:rPr>
        <w:t xml:space="preserve">“This particular XR20-W is used in the calibration of all rotary axes, as per international standards.  The machine calibration accuracy and the confidence level within our team have both increased immensely following the introduction of the XR20-W and it saves significant time (compared to alternative methods). I believe this is an essential quality tool for all machine tools” - </w:t>
      </w:r>
      <w:r w:rsidRPr="006365B3">
        <w:rPr>
          <w:rFonts w:ascii="Arial" w:hAnsi="Arial" w:cs="Arial"/>
          <w:b/>
          <w:i/>
        </w:rPr>
        <w:t>Mr C S Venkatesh, DGM – Machine Building, Quality and Service, Machining Solutions Group, Kennametal India Limited, India</w:t>
      </w:r>
      <w:r>
        <w:rPr>
          <w:rFonts w:ascii="Arial" w:hAnsi="Arial" w:cs="Arial"/>
          <w:b/>
          <w:i/>
        </w:rPr>
        <w:t xml:space="preserve"> </w:t>
      </w:r>
      <w:r w:rsidRPr="005319E5">
        <w:rPr>
          <w:rFonts w:ascii="Arial" w:hAnsi="Arial" w:cs="Arial"/>
          <w:b/>
          <w:i/>
        </w:rPr>
        <w:t>(</w:t>
      </w:r>
      <w:r w:rsidR="001373CC">
        <w:rPr>
          <w:rFonts w:ascii="Arial" w:hAnsi="Arial" w:cs="Arial"/>
          <w:b/>
          <w:i/>
        </w:rPr>
        <w:t>machine tool manufacturer</w:t>
      </w:r>
      <w:r w:rsidRPr="005319E5">
        <w:rPr>
          <w:rFonts w:ascii="Arial" w:hAnsi="Arial" w:cs="Arial"/>
          <w:b/>
          <w:i/>
        </w:rPr>
        <w:t>)</w:t>
      </w:r>
    </w:p>
    <w:p w:rsidR="006C44DD" w:rsidRPr="006365B3" w:rsidRDefault="006C44DD" w:rsidP="006C44DD">
      <w:pPr>
        <w:rPr>
          <w:rFonts w:ascii="Arial" w:eastAsia="Times New Roman" w:hAnsi="Arial" w:cs="Arial"/>
          <w:b/>
          <w:i/>
          <w:lang w:eastAsia="en-GB"/>
        </w:rPr>
      </w:pPr>
      <w:r w:rsidRPr="006365B3">
        <w:rPr>
          <w:rFonts w:ascii="Arial" w:eastAsia="Times New Roman" w:hAnsi="Arial" w:cs="Arial"/>
          <w:lang w:eastAsia="en-GB"/>
        </w:rPr>
        <w:t>“With the features of the XR20-W (easy and flexible set</w:t>
      </w:r>
      <w:r>
        <w:rPr>
          <w:rFonts w:ascii="Arial" w:eastAsia="Times New Roman" w:hAnsi="Arial" w:cs="Arial"/>
          <w:lang w:eastAsia="en-GB"/>
        </w:rPr>
        <w:t>-</w:t>
      </w:r>
      <w:r w:rsidRPr="006365B3">
        <w:rPr>
          <w:rFonts w:ascii="Arial" w:eastAsia="Times New Roman" w:hAnsi="Arial" w:cs="Arial"/>
          <w:lang w:eastAsia="en-GB"/>
        </w:rPr>
        <w:t xml:space="preserve">up due to its size and weight, wireless operation and user-friendly software), we have reduced our test setup time by 40% and test run time by 20%.  An added benefit is that </w:t>
      </w:r>
      <w:r>
        <w:rPr>
          <w:rFonts w:ascii="Arial" w:eastAsia="Times New Roman" w:hAnsi="Arial" w:cs="Arial"/>
          <w:lang w:eastAsia="en-GB"/>
        </w:rPr>
        <w:t>Bluetooth</w:t>
      </w:r>
      <w:r w:rsidRPr="003640AE">
        <w:rPr>
          <w:rFonts w:ascii="Arial" w:hAnsi="Arial" w:cs="Arial"/>
          <w:vertAlign w:val="superscript"/>
        </w:rPr>
        <w:t>®</w:t>
      </w:r>
      <w:r w:rsidRPr="006365B3">
        <w:rPr>
          <w:rFonts w:ascii="Arial" w:eastAsia="Times New Roman" w:hAnsi="Arial" w:cs="Arial"/>
          <w:lang w:eastAsia="en-GB"/>
        </w:rPr>
        <w:t xml:space="preserve"> </w:t>
      </w:r>
      <w:r>
        <w:rPr>
          <w:rFonts w:ascii="Arial" w:eastAsia="Times New Roman" w:hAnsi="Arial" w:cs="Arial"/>
          <w:lang w:eastAsia="en-GB"/>
        </w:rPr>
        <w:t>wireless</w:t>
      </w:r>
      <w:r w:rsidRPr="006365B3">
        <w:rPr>
          <w:rFonts w:ascii="Arial" w:eastAsia="Times New Roman" w:hAnsi="Arial" w:cs="Arial"/>
          <w:lang w:eastAsia="en-GB"/>
        </w:rPr>
        <w:t xml:space="preserve"> te</w:t>
      </w:r>
      <w:r>
        <w:rPr>
          <w:rFonts w:ascii="Arial" w:eastAsia="Times New Roman" w:hAnsi="Arial" w:cs="Arial"/>
          <w:lang w:eastAsia="en-GB"/>
        </w:rPr>
        <w:t>chnology</w:t>
      </w:r>
      <w:r w:rsidRPr="006365B3">
        <w:rPr>
          <w:rFonts w:ascii="Arial" w:eastAsia="Times New Roman" w:hAnsi="Arial" w:cs="Arial"/>
          <w:lang w:eastAsia="en-GB"/>
        </w:rPr>
        <w:t xml:space="preserve"> has allowed safer testing making supervision a non issue.  As a result we do not disrupt shop floor activity, a great attraction to our operations and quality procedures” -</w:t>
      </w:r>
      <w:r>
        <w:rPr>
          <w:rFonts w:ascii="Arial" w:eastAsia="Times New Roman" w:hAnsi="Arial" w:cs="Arial"/>
          <w:lang w:eastAsia="en-GB"/>
        </w:rPr>
        <w:t xml:space="preserve"> </w:t>
      </w:r>
      <w:r w:rsidRPr="006365B3">
        <w:rPr>
          <w:rFonts w:ascii="Arial" w:eastAsia="Times New Roman" w:hAnsi="Arial" w:cs="Arial"/>
          <w:b/>
          <w:i/>
          <w:lang w:eastAsia="en-GB"/>
        </w:rPr>
        <w:t xml:space="preserve">Mr Luke Wang, Assistant General Manager of Quality Control Department, </w:t>
      </w:r>
      <w:proofErr w:type="spellStart"/>
      <w:r w:rsidRPr="006365B3">
        <w:rPr>
          <w:rFonts w:ascii="Arial" w:eastAsia="Times New Roman" w:hAnsi="Arial" w:cs="Arial"/>
          <w:b/>
          <w:i/>
          <w:lang w:eastAsia="en-GB"/>
        </w:rPr>
        <w:t>Hurco</w:t>
      </w:r>
      <w:proofErr w:type="spellEnd"/>
      <w:r w:rsidRPr="006365B3">
        <w:rPr>
          <w:rFonts w:ascii="Arial" w:eastAsia="Times New Roman" w:hAnsi="Arial" w:cs="Arial"/>
          <w:b/>
          <w:i/>
          <w:lang w:eastAsia="en-GB"/>
        </w:rPr>
        <w:t>, Taiwan</w:t>
      </w:r>
      <w:r>
        <w:rPr>
          <w:rFonts w:ascii="Arial" w:eastAsia="Times New Roman" w:hAnsi="Arial" w:cs="Arial"/>
          <w:b/>
          <w:i/>
          <w:lang w:eastAsia="en-GB"/>
        </w:rPr>
        <w:t xml:space="preserve"> (machine tool manufacturer)</w:t>
      </w:r>
    </w:p>
    <w:p w:rsidR="006C44DD" w:rsidRPr="006365B3" w:rsidRDefault="006C44DD" w:rsidP="006C44DD">
      <w:pPr>
        <w:rPr>
          <w:rFonts w:ascii="Arial" w:eastAsia="Times New Roman" w:hAnsi="Arial" w:cs="Arial"/>
          <w:b/>
          <w:i/>
          <w:lang w:eastAsia="en-GB"/>
        </w:rPr>
      </w:pPr>
      <w:r w:rsidRPr="006365B3">
        <w:rPr>
          <w:rFonts w:ascii="Arial" w:eastAsia="Times New Roman" w:hAnsi="Arial" w:cs="Arial"/>
          <w:lang w:eastAsia="en-GB"/>
        </w:rPr>
        <w:t>“XR20</w:t>
      </w:r>
      <w:r>
        <w:rPr>
          <w:rFonts w:ascii="Arial" w:eastAsia="Times New Roman" w:hAnsi="Arial" w:cs="Arial"/>
          <w:lang w:eastAsia="en-GB"/>
        </w:rPr>
        <w:t>-</w:t>
      </w:r>
      <w:r w:rsidRPr="006365B3">
        <w:rPr>
          <w:rFonts w:ascii="Arial" w:eastAsia="Times New Roman" w:hAnsi="Arial" w:cs="Arial"/>
          <w:lang w:eastAsia="en-GB"/>
        </w:rPr>
        <w:t xml:space="preserve">W </w:t>
      </w:r>
      <w:r>
        <w:rPr>
          <w:rFonts w:ascii="Arial" w:eastAsia="Times New Roman" w:hAnsi="Arial" w:cs="Arial"/>
          <w:lang w:eastAsia="en-GB"/>
        </w:rPr>
        <w:t>r</w:t>
      </w:r>
      <w:r w:rsidRPr="006365B3">
        <w:rPr>
          <w:rFonts w:ascii="Arial" w:eastAsia="Times New Roman" w:hAnsi="Arial" w:cs="Arial"/>
          <w:lang w:eastAsia="en-GB"/>
        </w:rPr>
        <w:t xml:space="preserve">otary </w:t>
      </w:r>
      <w:r>
        <w:rPr>
          <w:rFonts w:ascii="Arial" w:eastAsia="Times New Roman" w:hAnsi="Arial" w:cs="Arial"/>
          <w:lang w:eastAsia="en-GB"/>
        </w:rPr>
        <w:t>c</w:t>
      </w:r>
      <w:r w:rsidRPr="006365B3">
        <w:rPr>
          <w:rFonts w:ascii="Arial" w:eastAsia="Times New Roman" w:hAnsi="Arial" w:cs="Arial"/>
          <w:lang w:eastAsia="en-GB"/>
        </w:rPr>
        <w:t xml:space="preserve">alibrator is very compact and easy to align. It allows </w:t>
      </w:r>
      <w:r>
        <w:rPr>
          <w:rFonts w:ascii="Arial" w:eastAsia="Times New Roman" w:hAnsi="Arial" w:cs="Arial"/>
          <w:lang w:eastAsia="en-GB"/>
        </w:rPr>
        <w:t xml:space="preserve">us </w:t>
      </w:r>
      <w:r w:rsidRPr="006365B3">
        <w:rPr>
          <w:rFonts w:ascii="Arial" w:eastAsia="Times New Roman" w:hAnsi="Arial" w:cs="Arial"/>
          <w:lang w:eastAsia="en-GB"/>
        </w:rPr>
        <w:t xml:space="preserve">to calibrate any angle with accuracy and reduced our calibration time by 50%” - </w:t>
      </w:r>
      <w:r w:rsidRPr="006365B3">
        <w:rPr>
          <w:rFonts w:ascii="Arial" w:eastAsia="Times New Roman" w:hAnsi="Arial" w:cs="Arial"/>
          <w:b/>
          <w:i/>
          <w:lang w:eastAsia="en-GB"/>
        </w:rPr>
        <w:t xml:space="preserve">V </w:t>
      </w:r>
      <w:proofErr w:type="spellStart"/>
      <w:r w:rsidRPr="006365B3">
        <w:rPr>
          <w:rFonts w:ascii="Arial" w:eastAsia="Times New Roman" w:hAnsi="Arial" w:cs="Arial"/>
          <w:b/>
          <w:i/>
          <w:lang w:eastAsia="en-GB"/>
        </w:rPr>
        <w:t>Saravanan</w:t>
      </w:r>
      <w:proofErr w:type="spellEnd"/>
      <w:r w:rsidRPr="006365B3">
        <w:rPr>
          <w:rFonts w:ascii="Arial" w:eastAsia="Times New Roman" w:hAnsi="Arial" w:cs="Arial"/>
          <w:b/>
          <w:i/>
          <w:lang w:eastAsia="en-GB"/>
        </w:rPr>
        <w:t xml:space="preserve">. Manager, Quality Assurance – Machine tool Division, </w:t>
      </w:r>
      <w:proofErr w:type="spellStart"/>
      <w:r w:rsidRPr="006365B3">
        <w:rPr>
          <w:rFonts w:ascii="Arial" w:eastAsia="Times New Roman" w:hAnsi="Arial" w:cs="Arial"/>
          <w:b/>
          <w:i/>
          <w:lang w:eastAsia="en-GB"/>
        </w:rPr>
        <w:t>Lakshmi</w:t>
      </w:r>
      <w:proofErr w:type="spellEnd"/>
      <w:r w:rsidRPr="006365B3">
        <w:rPr>
          <w:rFonts w:ascii="Arial" w:eastAsia="Times New Roman" w:hAnsi="Arial" w:cs="Arial"/>
          <w:b/>
          <w:i/>
          <w:lang w:eastAsia="en-GB"/>
        </w:rPr>
        <w:t xml:space="preserve"> Machine Works Ltd, India</w:t>
      </w:r>
      <w:r>
        <w:rPr>
          <w:rFonts w:ascii="Arial" w:eastAsia="Times New Roman" w:hAnsi="Arial" w:cs="Arial"/>
          <w:b/>
          <w:i/>
          <w:lang w:eastAsia="en-GB"/>
        </w:rPr>
        <w:t xml:space="preserve"> (machine tool manufacturer)</w:t>
      </w:r>
    </w:p>
    <w:p w:rsidR="006C44DD" w:rsidRDefault="006365B3" w:rsidP="006365B3">
      <w:pPr>
        <w:pStyle w:val="NormalWeb"/>
        <w:rPr>
          <w:rFonts w:ascii="Arial" w:hAnsi="Arial" w:cs="Arial"/>
          <w:sz w:val="22"/>
          <w:szCs w:val="22"/>
        </w:rPr>
      </w:pPr>
      <w:r w:rsidRPr="00846C20">
        <w:rPr>
          <w:rFonts w:ascii="Arial" w:hAnsi="Arial" w:cs="Arial"/>
          <w:sz w:val="22"/>
          <w:szCs w:val="22"/>
        </w:rPr>
        <w:t>More information about Renishaw’s calibration and performance monitoring products can be found at </w:t>
      </w:r>
      <w:hyperlink r:id="rId9" w:tooltip="Laser calibration and telescoping ballbar" w:history="1">
        <w:r w:rsidRPr="00846C20">
          <w:rPr>
            <w:rStyle w:val="Hyperlink"/>
            <w:rFonts w:ascii="Arial" w:hAnsi="Arial" w:cs="Arial"/>
            <w:b/>
            <w:bCs/>
            <w:color w:val="auto"/>
            <w:sz w:val="22"/>
            <w:szCs w:val="22"/>
          </w:rPr>
          <w:t>www.renishaw.com/calibration</w:t>
        </w:r>
      </w:hyperlink>
      <w:r w:rsidRPr="00846C20">
        <w:rPr>
          <w:rFonts w:ascii="Arial" w:hAnsi="Arial" w:cs="Arial"/>
          <w:sz w:val="22"/>
          <w:szCs w:val="22"/>
        </w:rPr>
        <w:t xml:space="preserve">.    </w:t>
      </w:r>
    </w:p>
    <w:p w:rsidR="006365B3" w:rsidRPr="00846C20" w:rsidRDefault="006365B3" w:rsidP="006C44DD">
      <w:pPr>
        <w:pStyle w:val="NormalWeb"/>
        <w:jc w:val="center"/>
        <w:rPr>
          <w:rFonts w:ascii="Arial" w:hAnsi="Arial" w:cs="Arial"/>
          <w:sz w:val="22"/>
          <w:szCs w:val="22"/>
          <w:u w:val="single"/>
        </w:rPr>
      </w:pPr>
      <w:r w:rsidRPr="00846C20">
        <w:rPr>
          <w:rFonts w:ascii="Arial" w:hAnsi="Arial" w:cs="Arial"/>
          <w:sz w:val="22"/>
          <w:szCs w:val="22"/>
          <w:u w:val="single"/>
        </w:rPr>
        <w:t>Ends</w:t>
      </w:r>
    </w:p>
    <w:p w:rsidR="0038527C" w:rsidRPr="00846C20" w:rsidRDefault="0038527C" w:rsidP="006365B3">
      <w:pPr>
        <w:pStyle w:val="NormalWeb"/>
        <w:rPr>
          <w:rFonts w:ascii="Arial" w:hAnsi="Arial" w:cs="Arial"/>
          <w:sz w:val="22"/>
          <w:szCs w:val="22"/>
          <w:u w:val="single"/>
        </w:rPr>
      </w:pPr>
    </w:p>
    <w:p w:rsidR="0038527C" w:rsidRPr="00846C20" w:rsidRDefault="0038527C" w:rsidP="0038527C">
      <w:pPr>
        <w:spacing w:after="120"/>
        <w:rPr>
          <w:rFonts w:ascii="Arial" w:eastAsia="PMingLiU" w:hAnsi="Arial" w:cs="Arial"/>
          <w:sz w:val="16"/>
          <w:szCs w:val="16"/>
          <w:lang w:eastAsia="ja-JP"/>
        </w:rPr>
      </w:pPr>
      <w:r w:rsidRPr="00846C20">
        <w:rPr>
          <w:rFonts w:ascii="Arial" w:hAnsi="Arial" w:cs="Arial"/>
          <w:i/>
          <w:sz w:val="16"/>
          <w:szCs w:val="16"/>
        </w:rPr>
        <w:t>The Bluetooth word mark and logos are owned by Bluetooth SIG, Inc. and any use of such marks by Renishaw plc is under license. Other trademarks and trade names are those of their respective owners</w:t>
      </w:r>
    </w:p>
    <w:p w:rsidR="0038527C" w:rsidRPr="006365B3" w:rsidRDefault="0038527C" w:rsidP="006365B3">
      <w:pPr>
        <w:pStyle w:val="NormalWeb"/>
        <w:rPr>
          <w:rFonts w:ascii="Arial" w:hAnsi="Arial" w:cs="Arial"/>
          <w:color w:val="424242"/>
          <w:sz w:val="22"/>
          <w:szCs w:val="22"/>
          <w:u w:val="single"/>
        </w:rPr>
      </w:pPr>
    </w:p>
    <w:p w:rsidR="006365B3" w:rsidRDefault="006365B3" w:rsidP="00C40730">
      <w:pPr>
        <w:pStyle w:val="NormalWeb"/>
        <w:rPr>
          <w:rFonts w:ascii="Arial" w:hAnsi="Arial" w:cs="Arial"/>
          <w:color w:val="424242"/>
          <w:sz w:val="19"/>
          <w:szCs w:val="19"/>
        </w:rPr>
      </w:pPr>
    </w:p>
    <w:p w:rsidR="005271EA" w:rsidRDefault="005271EA"/>
    <w:sectPr w:rsidR="005271EA" w:rsidSect="006051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40730"/>
    <w:rsid w:val="00001496"/>
    <w:rsid w:val="00005DF7"/>
    <w:rsid w:val="000079EF"/>
    <w:rsid w:val="0002164B"/>
    <w:rsid w:val="000264E8"/>
    <w:rsid w:val="00027BB3"/>
    <w:rsid w:val="00040B67"/>
    <w:rsid w:val="00044361"/>
    <w:rsid w:val="000528A2"/>
    <w:rsid w:val="0005291E"/>
    <w:rsid w:val="000751B7"/>
    <w:rsid w:val="00076F74"/>
    <w:rsid w:val="00084D9D"/>
    <w:rsid w:val="000912CD"/>
    <w:rsid w:val="000A2007"/>
    <w:rsid w:val="000A2E4D"/>
    <w:rsid w:val="000A2FBD"/>
    <w:rsid w:val="000A46B2"/>
    <w:rsid w:val="000B0B51"/>
    <w:rsid w:val="000B62C8"/>
    <w:rsid w:val="000C03C3"/>
    <w:rsid w:val="000C0507"/>
    <w:rsid w:val="000C10D4"/>
    <w:rsid w:val="000C16DD"/>
    <w:rsid w:val="000E0E31"/>
    <w:rsid w:val="000E1846"/>
    <w:rsid w:val="000E21F9"/>
    <w:rsid w:val="000F4C65"/>
    <w:rsid w:val="00104A05"/>
    <w:rsid w:val="0010676E"/>
    <w:rsid w:val="00106B27"/>
    <w:rsid w:val="00114FE5"/>
    <w:rsid w:val="001269F8"/>
    <w:rsid w:val="001373CC"/>
    <w:rsid w:val="001418E6"/>
    <w:rsid w:val="001429EE"/>
    <w:rsid w:val="00153CA3"/>
    <w:rsid w:val="00160532"/>
    <w:rsid w:val="00197F57"/>
    <w:rsid w:val="001A6326"/>
    <w:rsid w:val="001A7E40"/>
    <w:rsid w:val="001C3F7A"/>
    <w:rsid w:val="001D7828"/>
    <w:rsid w:val="001E1756"/>
    <w:rsid w:val="001E230D"/>
    <w:rsid w:val="002025C8"/>
    <w:rsid w:val="002136BE"/>
    <w:rsid w:val="002152E2"/>
    <w:rsid w:val="0022005C"/>
    <w:rsid w:val="00224590"/>
    <w:rsid w:val="00227618"/>
    <w:rsid w:val="00232865"/>
    <w:rsid w:val="00254986"/>
    <w:rsid w:val="00257EC5"/>
    <w:rsid w:val="0029062D"/>
    <w:rsid w:val="002922E5"/>
    <w:rsid w:val="002928EB"/>
    <w:rsid w:val="00292C85"/>
    <w:rsid w:val="002B3E80"/>
    <w:rsid w:val="002B6767"/>
    <w:rsid w:val="002D07EF"/>
    <w:rsid w:val="002D3666"/>
    <w:rsid w:val="002D5A6A"/>
    <w:rsid w:val="002E135E"/>
    <w:rsid w:val="002E23D2"/>
    <w:rsid w:val="00304B94"/>
    <w:rsid w:val="00315472"/>
    <w:rsid w:val="003640AE"/>
    <w:rsid w:val="0037141D"/>
    <w:rsid w:val="00374EC8"/>
    <w:rsid w:val="0038527C"/>
    <w:rsid w:val="00396BFA"/>
    <w:rsid w:val="003B0754"/>
    <w:rsid w:val="003B0A05"/>
    <w:rsid w:val="003D467C"/>
    <w:rsid w:val="003F0D03"/>
    <w:rsid w:val="003F1FAE"/>
    <w:rsid w:val="003F2724"/>
    <w:rsid w:val="0046144D"/>
    <w:rsid w:val="004666C4"/>
    <w:rsid w:val="00483BDD"/>
    <w:rsid w:val="004869B8"/>
    <w:rsid w:val="004933C9"/>
    <w:rsid w:val="004A0AB4"/>
    <w:rsid w:val="004A5014"/>
    <w:rsid w:val="004C17BE"/>
    <w:rsid w:val="004C61CB"/>
    <w:rsid w:val="004D0E33"/>
    <w:rsid w:val="004F4A3A"/>
    <w:rsid w:val="005132E7"/>
    <w:rsid w:val="00514026"/>
    <w:rsid w:val="005271EA"/>
    <w:rsid w:val="005319E5"/>
    <w:rsid w:val="00542B5A"/>
    <w:rsid w:val="00545C6E"/>
    <w:rsid w:val="005853B2"/>
    <w:rsid w:val="00594765"/>
    <w:rsid w:val="00596CBD"/>
    <w:rsid w:val="00597F3D"/>
    <w:rsid w:val="005A7EDA"/>
    <w:rsid w:val="005B30A5"/>
    <w:rsid w:val="005E28AD"/>
    <w:rsid w:val="005E5E6E"/>
    <w:rsid w:val="006051F9"/>
    <w:rsid w:val="00605CBA"/>
    <w:rsid w:val="00612CA2"/>
    <w:rsid w:val="0061352B"/>
    <w:rsid w:val="006208D8"/>
    <w:rsid w:val="006365B3"/>
    <w:rsid w:val="00655D47"/>
    <w:rsid w:val="006856D3"/>
    <w:rsid w:val="006955DD"/>
    <w:rsid w:val="006C44DD"/>
    <w:rsid w:val="006D797E"/>
    <w:rsid w:val="006F6040"/>
    <w:rsid w:val="00734CF6"/>
    <w:rsid w:val="00737895"/>
    <w:rsid w:val="0074066D"/>
    <w:rsid w:val="007514EF"/>
    <w:rsid w:val="007649B9"/>
    <w:rsid w:val="007876E8"/>
    <w:rsid w:val="007A72BD"/>
    <w:rsid w:val="007F390A"/>
    <w:rsid w:val="007F6989"/>
    <w:rsid w:val="00805753"/>
    <w:rsid w:val="00805E2B"/>
    <w:rsid w:val="00817008"/>
    <w:rsid w:val="00823212"/>
    <w:rsid w:val="00841BAD"/>
    <w:rsid w:val="00841D73"/>
    <w:rsid w:val="00846C20"/>
    <w:rsid w:val="00850F75"/>
    <w:rsid w:val="00870B67"/>
    <w:rsid w:val="00896134"/>
    <w:rsid w:val="0089674E"/>
    <w:rsid w:val="00897DB7"/>
    <w:rsid w:val="008A13E7"/>
    <w:rsid w:val="008C16E6"/>
    <w:rsid w:val="008D1AC7"/>
    <w:rsid w:val="008E080A"/>
    <w:rsid w:val="00901616"/>
    <w:rsid w:val="009079DD"/>
    <w:rsid w:val="0094518E"/>
    <w:rsid w:val="00945F16"/>
    <w:rsid w:val="009468FD"/>
    <w:rsid w:val="009760B7"/>
    <w:rsid w:val="009864C7"/>
    <w:rsid w:val="009917A5"/>
    <w:rsid w:val="009A184F"/>
    <w:rsid w:val="009C03FA"/>
    <w:rsid w:val="009C7084"/>
    <w:rsid w:val="00A22FC8"/>
    <w:rsid w:val="00A33025"/>
    <w:rsid w:val="00A4041F"/>
    <w:rsid w:val="00A513EB"/>
    <w:rsid w:val="00A54329"/>
    <w:rsid w:val="00A80F49"/>
    <w:rsid w:val="00A94E75"/>
    <w:rsid w:val="00AC29AA"/>
    <w:rsid w:val="00AE3AA0"/>
    <w:rsid w:val="00B03566"/>
    <w:rsid w:val="00B1098A"/>
    <w:rsid w:val="00B255A5"/>
    <w:rsid w:val="00B32DC6"/>
    <w:rsid w:val="00B35B2F"/>
    <w:rsid w:val="00B658D2"/>
    <w:rsid w:val="00B66767"/>
    <w:rsid w:val="00BB3E45"/>
    <w:rsid w:val="00BB5425"/>
    <w:rsid w:val="00BB7014"/>
    <w:rsid w:val="00BC210E"/>
    <w:rsid w:val="00BD0D33"/>
    <w:rsid w:val="00BD323F"/>
    <w:rsid w:val="00BE0D75"/>
    <w:rsid w:val="00BE63F1"/>
    <w:rsid w:val="00C108C9"/>
    <w:rsid w:val="00C36226"/>
    <w:rsid w:val="00C40730"/>
    <w:rsid w:val="00C42A46"/>
    <w:rsid w:val="00C520AC"/>
    <w:rsid w:val="00C52686"/>
    <w:rsid w:val="00C56AE6"/>
    <w:rsid w:val="00C57002"/>
    <w:rsid w:val="00C75081"/>
    <w:rsid w:val="00C76DBE"/>
    <w:rsid w:val="00C91098"/>
    <w:rsid w:val="00C93953"/>
    <w:rsid w:val="00CB36ED"/>
    <w:rsid w:val="00CC2638"/>
    <w:rsid w:val="00CE3897"/>
    <w:rsid w:val="00D11757"/>
    <w:rsid w:val="00D24C74"/>
    <w:rsid w:val="00D71834"/>
    <w:rsid w:val="00D733F4"/>
    <w:rsid w:val="00D868C9"/>
    <w:rsid w:val="00D87DB3"/>
    <w:rsid w:val="00D906BE"/>
    <w:rsid w:val="00D941F7"/>
    <w:rsid w:val="00D979EA"/>
    <w:rsid w:val="00DA56AB"/>
    <w:rsid w:val="00DA6B30"/>
    <w:rsid w:val="00DC4684"/>
    <w:rsid w:val="00DC4A7A"/>
    <w:rsid w:val="00DE61F5"/>
    <w:rsid w:val="00E01615"/>
    <w:rsid w:val="00E06047"/>
    <w:rsid w:val="00E07B56"/>
    <w:rsid w:val="00E07D1D"/>
    <w:rsid w:val="00E1239F"/>
    <w:rsid w:val="00E176E5"/>
    <w:rsid w:val="00E31FC4"/>
    <w:rsid w:val="00E50D6E"/>
    <w:rsid w:val="00E70566"/>
    <w:rsid w:val="00E74E06"/>
    <w:rsid w:val="00EB2ABC"/>
    <w:rsid w:val="00EB6812"/>
    <w:rsid w:val="00ED1863"/>
    <w:rsid w:val="00ED57DF"/>
    <w:rsid w:val="00EE4178"/>
    <w:rsid w:val="00F04D23"/>
    <w:rsid w:val="00F32736"/>
    <w:rsid w:val="00F6797A"/>
    <w:rsid w:val="00F71D59"/>
    <w:rsid w:val="00F82AF3"/>
    <w:rsid w:val="00F865F8"/>
    <w:rsid w:val="00F86726"/>
    <w:rsid w:val="00FB69C9"/>
    <w:rsid w:val="00FC1DC9"/>
    <w:rsid w:val="00FD0747"/>
    <w:rsid w:val="00FE04F5"/>
    <w:rsid w:val="00FF1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30"/>
    <w:pPr>
      <w:spacing w:before="168" w:after="16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65B3"/>
    <w:rPr>
      <w:color w:val="54637E"/>
      <w:u w:val="single"/>
    </w:rPr>
  </w:style>
</w:styles>
</file>

<file path=word/webSettings.xml><?xml version="1.0" encoding="utf-8"?>
<w:webSettings xmlns:r="http://schemas.openxmlformats.org/officeDocument/2006/relationships" xmlns:w="http://schemas.openxmlformats.org/wordprocessingml/2006/main">
  <w:divs>
    <w:div w:id="273291926">
      <w:bodyDiv w:val="1"/>
      <w:marLeft w:val="0"/>
      <w:marRight w:val="0"/>
      <w:marTop w:val="0"/>
      <w:marBottom w:val="0"/>
      <w:divBdr>
        <w:top w:val="none" w:sz="0" w:space="0" w:color="auto"/>
        <w:left w:val="none" w:sz="0" w:space="0" w:color="auto"/>
        <w:bottom w:val="none" w:sz="0" w:space="0" w:color="auto"/>
        <w:right w:val="none" w:sz="0" w:space="0" w:color="auto"/>
      </w:divBdr>
      <w:divsChild>
        <w:div w:id="1503425718">
          <w:marLeft w:val="0"/>
          <w:marRight w:val="0"/>
          <w:marTop w:val="0"/>
          <w:marBottom w:val="0"/>
          <w:divBdr>
            <w:top w:val="single" w:sz="6" w:space="0" w:color="FFFFFF"/>
            <w:left w:val="none" w:sz="0" w:space="0" w:color="auto"/>
            <w:bottom w:val="none" w:sz="0" w:space="0" w:color="auto"/>
            <w:right w:val="none" w:sz="0" w:space="0" w:color="auto"/>
          </w:divBdr>
          <w:divsChild>
            <w:div w:id="19354919">
              <w:marLeft w:val="0"/>
              <w:marRight w:val="0"/>
              <w:marTop w:val="0"/>
              <w:marBottom w:val="0"/>
              <w:divBdr>
                <w:top w:val="none" w:sz="0" w:space="0" w:color="auto"/>
                <w:left w:val="none" w:sz="0" w:space="0" w:color="auto"/>
                <w:bottom w:val="none" w:sz="0" w:space="0" w:color="auto"/>
                <w:right w:val="none" w:sz="0" w:space="0" w:color="auto"/>
              </w:divBdr>
              <w:divsChild>
                <w:div w:id="1755857648">
                  <w:marLeft w:val="0"/>
                  <w:marRight w:val="0"/>
                  <w:marTop w:val="0"/>
                  <w:marBottom w:val="0"/>
                  <w:divBdr>
                    <w:top w:val="none" w:sz="0" w:space="0" w:color="auto"/>
                    <w:left w:val="none" w:sz="0" w:space="0" w:color="auto"/>
                    <w:bottom w:val="none" w:sz="0" w:space="0" w:color="auto"/>
                    <w:right w:val="none" w:sz="0" w:space="0" w:color="auto"/>
                  </w:divBdr>
                  <w:divsChild>
                    <w:div w:id="627780397">
                      <w:marLeft w:val="0"/>
                      <w:marRight w:val="0"/>
                      <w:marTop w:val="0"/>
                      <w:marBottom w:val="0"/>
                      <w:divBdr>
                        <w:top w:val="none" w:sz="0" w:space="0" w:color="auto"/>
                        <w:left w:val="none" w:sz="0" w:space="0" w:color="auto"/>
                        <w:bottom w:val="none" w:sz="0" w:space="0" w:color="auto"/>
                        <w:right w:val="none" w:sz="0" w:space="0" w:color="auto"/>
                      </w:divBdr>
                      <w:divsChild>
                        <w:div w:id="1044869943">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571425463">
      <w:bodyDiv w:val="1"/>
      <w:marLeft w:val="0"/>
      <w:marRight w:val="0"/>
      <w:marTop w:val="0"/>
      <w:marBottom w:val="0"/>
      <w:divBdr>
        <w:top w:val="none" w:sz="0" w:space="0" w:color="auto"/>
        <w:left w:val="none" w:sz="0" w:space="0" w:color="auto"/>
        <w:bottom w:val="none" w:sz="0" w:space="0" w:color="auto"/>
        <w:right w:val="none" w:sz="0" w:space="0" w:color="auto"/>
      </w:divBdr>
    </w:div>
    <w:div w:id="139784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675">
          <w:marLeft w:val="0"/>
          <w:marRight w:val="0"/>
          <w:marTop w:val="0"/>
          <w:marBottom w:val="0"/>
          <w:divBdr>
            <w:top w:val="single" w:sz="6" w:space="0" w:color="FFFFFF"/>
            <w:left w:val="none" w:sz="0" w:space="0" w:color="auto"/>
            <w:bottom w:val="none" w:sz="0" w:space="0" w:color="auto"/>
            <w:right w:val="none" w:sz="0" w:space="0" w:color="auto"/>
          </w:divBdr>
          <w:divsChild>
            <w:div w:id="1971130907">
              <w:marLeft w:val="0"/>
              <w:marRight w:val="0"/>
              <w:marTop w:val="0"/>
              <w:marBottom w:val="0"/>
              <w:divBdr>
                <w:top w:val="none" w:sz="0" w:space="0" w:color="auto"/>
                <w:left w:val="none" w:sz="0" w:space="0" w:color="auto"/>
                <w:bottom w:val="none" w:sz="0" w:space="0" w:color="auto"/>
                <w:right w:val="none" w:sz="0" w:space="0" w:color="auto"/>
              </w:divBdr>
              <w:divsChild>
                <w:div w:id="158547989">
                  <w:marLeft w:val="0"/>
                  <w:marRight w:val="0"/>
                  <w:marTop w:val="0"/>
                  <w:marBottom w:val="0"/>
                  <w:divBdr>
                    <w:top w:val="none" w:sz="0" w:space="0" w:color="auto"/>
                    <w:left w:val="none" w:sz="0" w:space="0" w:color="auto"/>
                    <w:bottom w:val="none" w:sz="0" w:space="0" w:color="auto"/>
                    <w:right w:val="none" w:sz="0" w:space="0" w:color="auto"/>
                  </w:divBdr>
                  <w:divsChild>
                    <w:div w:id="1544173699">
                      <w:marLeft w:val="0"/>
                      <w:marRight w:val="0"/>
                      <w:marTop w:val="0"/>
                      <w:marBottom w:val="0"/>
                      <w:divBdr>
                        <w:top w:val="none" w:sz="0" w:space="0" w:color="auto"/>
                        <w:left w:val="none" w:sz="0" w:space="0" w:color="auto"/>
                        <w:bottom w:val="none" w:sz="0" w:space="0" w:color="auto"/>
                        <w:right w:val="none" w:sz="0" w:space="0" w:color="auto"/>
                      </w:divBdr>
                      <w:divsChild>
                        <w:div w:id="59271298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434471363">
      <w:bodyDiv w:val="1"/>
      <w:marLeft w:val="0"/>
      <w:marRight w:val="0"/>
      <w:marTop w:val="0"/>
      <w:marBottom w:val="0"/>
      <w:divBdr>
        <w:top w:val="none" w:sz="0" w:space="0" w:color="auto"/>
        <w:left w:val="none" w:sz="0" w:space="0" w:color="auto"/>
        <w:bottom w:val="none" w:sz="0" w:space="0" w:color="auto"/>
        <w:right w:val="none" w:sz="0" w:space="0" w:color="auto"/>
      </w:divBdr>
      <w:divsChild>
        <w:div w:id="905804040">
          <w:marLeft w:val="0"/>
          <w:marRight w:val="0"/>
          <w:marTop w:val="0"/>
          <w:marBottom w:val="0"/>
          <w:divBdr>
            <w:top w:val="single" w:sz="6" w:space="0" w:color="FFFFFF"/>
            <w:left w:val="none" w:sz="0" w:space="0" w:color="auto"/>
            <w:bottom w:val="none" w:sz="0" w:space="0" w:color="auto"/>
            <w:right w:val="none" w:sz="0" w:space="0" w:color="auto"/>
          </w:divBdr>
          <w:divsChild>
            <w:div w:id="1139804455">
              <w:marLeft w:val="0"/>
              <w:marRight w:val="0"/>
              <w:marTop w:val="0"/>
              <w:marBottom w:val="0"/>
              <w:divBdr>
                <w:top w:val="none" w:sz="0" w:space="0" w:color="auto"/>
                <w:left w:val="none" w:sz="0" w:space="0" w:color="auto"/>
                <w:bottom w:val="none" w:sz="0" w:space="0" w:color="auto"/>
                <w:right w:val="none" w:sz="0" w:space="0" w:color="auto"/>
              </w:divBdr>
              <w:divsChild>
                <w:div w:id="1716655114">
                  <w:marLeft w:val="0"/>
                  <w:marRight w:val="0"/>
                  <w:marTop w:val="0"/>
                  <w:marBottom w:val="0"/>
                  <w:divBdr>
                    <w:top w:val="none" w:sz="0" w:space="0" w:color="auto"/>
                    <w:left w:val="none" w:sz="0" w:space="0" w:color="auto"/>
                    <w:bottom w:val="none" w:sz="0" w:space="0" w:color="auto"/>
                    <w:right w:val="none" w:sz="0" w:space="0" w:color="auto"/>
                  </w:divBdr>
                  <w:divsChild>
                    <w:div w:id="1065570309">
                      <w:marLeft w:val="0"/>
                      <w:marRight w:val="0"/>
                      <w:marTop w:val="0"/>
                      <w:marBottom w:val="0"/>
                      <w:divBdr>
                        <w:top w:val="none" w:sz="0" w:space="0" w:color="auto"/>
                        <w:left w:val="none" w:sz="0" w:space="0" w:color="auto"/>
                        <w:bottom w:val="none" w:sz="0" w:space="0" w:color="auto"/>
                        <w:right w:val="none" w:sz="0" w:space="0" w:color="auto"/>
                      </w:divBdr>
                      <w:divsChild>
                        <w:div w:id="114180071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laser-interferometer-systems--6800" TargetMode="External"/><Relationship Id="rId3" Type="http://schemas.openxmlformats.org/officeDocument/2006/relationships/webSettings" Target="webSettings.xml"/><Relationship Id="rId7" Type="http://schemas.openxmlformats.org/officeDocument/2006/relationships/hyperlink" Target="http://www.renishaw.com/en/off-axis-rotary-software--187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renishaw.com/en/laser-calibration-and-telescoping-ballbar--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Worldwide success for new rotary axis calibrator</dc:title>
  <dc:creator>ts0289</dc:creator>
  <cp:lastModifiedBy>ts0289</cp:lastModifiedBy>
  <cp:revision>7</cp:revision>
  <cp:lastPrinted>2013-02-13T16:00:00Z</cp:lastPrinted>
  <dcterms:created xsi:type="dcterms:W3CDTF">2013-02-18T13:47:00Z</dcterms:created>
  <dcterms:modified xsi:type="dcterms:W3CDTF">2013-02-27T10:20:00Z</dcterms:modified>
</cp:coreProperties>
</file>